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A1" w:rsidRDefault="00C623A1" w:rsidP="00C623A1">
      <w:pPr>
        <w:pStyle w:val="a3"/>
        <w:spacing w:before="0" w:beforeAutospacing="0" w:after="0" w:afterAutospacing="0"/>
        <w:rPr>
          <w:b/>
          <w:bCs/>
          <w:color w:val="444444"/>
          <w:kern w:val="36"/>
          <w:sz w:val="28"/>
          <w:szCs w:val="28"/>
        </w:rPr>
      </w:pPr>
      <w:r>
        <w:rPr>
          <w:b/>
          <w:bCs/>
          <w:color w:val="444444"/>
          <w:kern w:val="36"/>
          <w:sz w:val="28"/>
          <w:szCs w:val="28"/>
        </w:rPr>
        <w:t xml:space="preserve">                                                                                        Воспитатель </w:t>
      </w:r>
    </w:p>
    <w:p w:rsidR="00C623A1" w:rsidRDefault="00C623A1" w:rsidP="00C623A1">
      <w:pPr>
        <w:pStyle w:val="a3"/>
        <w:spacing w:before="0" w:beforeAutospacing="0" w:after="0" w:afterAutospacing="0"/>
        <w:rPr>
          <w:b/>
          <w:bCs/>
          <w:color w:val="444444"/>
          <w:kern w:val="36"/>
          <w:sz w:val="28"/>
          <w:szCs w:val="28"/>
        </w:rPr>
      </w:pPr>
      <w:r>
        <w:rPr>
          <w:b/>
          <w:bCs/>
          <w:color w:val="444444"/>
          <w:kern w:val="36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b/>
          <w:bCs/>
          <w:color w:val="444444"/>
          <w:kern w:val="36"/>
          <w:sz w:val="28"/>
          <w:szCs w:val="28"/>
        </w:rPr>
        <w:t>Левандо</w:t>
      </w:r>
      <w:proofErr w:type="spellEnd"/>
      <w:r>
        <w:rPr>
          <w:b/>
          <w:bCs/>
          <w:color w:val="444444"/>
          <w:kern w:val="36"/>
          <w:sz w:val="28"/>
          <w:szCs w:val="28"/>
        </w:rPr>
        <w:t xml:space="preserve"> М.Г.</w:t>
      </w:r>
    </w:p>
    <w:p w:rsidR="00C623A1" w:rsidRDefault="00C623A1" w:rsidP="00C623A1">
      <w:pPr>
        <w:pStyle w:val="a3"/>
        <w:spacing w:before="0" w:beforeAutospacing="0" w:after="0" w:afterAutospacing="0"/>
        <w:rPr>
          <w:b/>
          <w:bCs/>
          <w:color w:val="444444"/>
          <w:kern w:val="36"/>
          <w:sz w:val="28"/>
          <w:szCs w:val="28"/>
        </w:rPr>
      </w:pPr>
    </w:p>
    <w:p w:rsidR="00C623A1" w:rsidRDefault="00C623A1" w:rsidP="00C623A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444444"/>
          <w:kern w:val="36"/>
          <w:sz w:val="28"/>
          <w:szCs w:val="28"/>
        </w:rPr>
        <w:t>«</w:t>
      </w:r>
      <w:r w:rsidRPr="00E81AC1">
        <w:rPr>
          <w:b/>
          <w:bCs/>
          <w:color w:val="444444"/>
          <w:kern w:val="36"/>
          <w:sz w:val="28"/>
          <w:szCs w:val="28"/>
        </w:rPr>
        <w:t xml:space="preserve">Игры. </w:t>
      </w:r>
      <w:r w:rsidRPr="00F75B44">
        <w:rPr>
          <w:b/>
          <w:bCs/>
          <w:color w:val="444444"/>
          <w:kern w:val="36"/>
          <w:sz w:val="28"/>
          <w:szCs w:val="28"/>
        </w:rPr>
        <w:t>Совместная познавательно-исследовательская деятельность</w:t>
      </w:r>
      <w:r>
        <w:rPr>
          <w:b/>
          <w:bCs/>
          <w:color w:val="444444"/>
          <w:kern w:val="36"/>
          <w:sz w:val="28"/>
          <w:szCs w:val="28"/>
        </w:rPr>
        <w:t xml:space="preserve"> детей, педагогов и родителей с использованием игровых технологий».</w:t>
      </w:r>
    </w:p>
    <w:p w:rsidR="00C623A1" w:rsidRDefault="00C623A1" w:rsidP="00C623A1">
      <w:pPr>
        <w:pStyle w:val="a6"/>
        <w:jc w:val="right"/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</w:pPr>
      <w:r w:rsidRPr="00EB516F"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  <w:t xml:space="preserve">«Игра – это </w:t>
      </w:r>
      <w:r w:rsidRPr="00EB516F">
        <w:rPr>
          <w:rFonts w:asciiTheme="minorHAnsi" w:eastAsiaTheme="minorEastAsia" w:hAnsi="Calibri" w:cstheme="minorBidi"/>
          <w:i/>
          <w:iCs/>
          <w:color w:val="2E74B5" w:themeColor="accent1" w:themeShade="BF"/>
          <w:spacing w:val="-30"/>
          <w:kern w:val="24"/>
          <w:sz w:val="28"/>
          <w:szCs w:val="28"/>
        </w:rPr>
        <w:t>огромное светлое окно</w:t>
      </w:r>
      <w:r w:rsidRPr="00EB516F"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  <w:t xml:space="preserve">, через которое </w:t>
      </w:r>
    </w:p>
    <w:p w:rsidR="00C623A1" w:rsidRDefault="00C623A1" w:rsidP="00C623A1">
      <w:pPr>
        <w:pStyle w:val="a6"/>
        <w:jc w:val="right"/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</w:pPr>
      <w:proofErr w:type="gramStart"/>
      <w:r w:rsidRPr="00EB516F"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  <w:t>в</w:t>
      </w:r>
      <w:proofErr w:type="gramEnd"/>
      <w:r w:rsidRPr="00EB516F"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  <w:t xml:space="preserve"> духовный мир ребенка вливается </w:t>
      </w:r>
    </w:p>
    <w:p w:rsidR="00C623A1" w:rsidRDefault="00C623A1" w:rsidP="00C623A1">
      <w:pPr>
        <w:pStyle w:val="a6"/>
        <w:jc w:val="right"/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</w:pPr>
      <w:proofErr w:type="gramStart"/>
      <w:r w:rsidRPr="00EB516F"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  <w:t>живительный</w:t>
      </w:r>
      <w:proofErr w:type="gramEnd"/>
      <w:r w:rsidRPr="00EB516F"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  <w:t xml:space="preserve"> поток представлений </w:t>
      </w:r>
    </w:p>
    <w:p w:rsidR="00C623A1" w:rsidRDefault="00C623A1" w:rsidP="00C623A1">
      <w:pPr>
        <w:pStyle w:val="a6"/>
        <w:jc w:val="right"/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</w:pPr>
      <w:proofErr w:type="gramStart"/>
      <w:r w:rsidRPr="00EB516F"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  <w:t>и</w:t>
      </w:r>
      <w:proofErr w:type="gramEnd"/>
      <w:r w:rsidRPr="00EB516F"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  <w:t xml:space="preserve"> понятий</w:t>
      </w:r>
      <w:r w:rsidRPr="00EB516F">
        <w:rPr>
          <w:rFonts w:asciiTheme="minorHAnsi" w:eastAsiaTheme="minorEastAsia" w:hAnsi="Calibri" w:cstheme="minorBidi"/>
          <w:color w:val="C45911" w:themeColor="accent2" w:themeShade="BF"/>
          <w:spacing w:val="-30"/>
          <w:kern w:val="24"/>
          <w:sz w:val="28"/>
          <w:szCs w:val="28"/>
        </w:rPr>
        <w:t xml:space="preserve">. </w:t>
      </w:r>
      <w:r w:rsidRPr="00EB516F"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  <w:t xml:space="preserve">Это </w:t>
      </w:r>
      <w:r w:rsidRPr="00EB516F">
        <w:rPr>
          <w:rFonts w:asciiTheme="minorHAnsi" w:eastAsiaTheme="minorEastAsia" w:hAnsi="Calibri" w:cstheme="minorBidi"/>
          <w:i/>
          <w:iCs/>
          <w:color w:val="2E74B5" w:themeColor="accent1" w:themeShade="BF"/>
          <w:spacing w:val="-30"/>
          <w:kern w:val="24"/>
          <w:sz w:val="28"/>
          <w:szCs w:val="28"/>
        </w:rPr>
        <w:t>искра</w:t>
      </w:r>
      <w:r w:rsidRPr="00EB516F"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  <w:t xml:space="preserve">, зажигающая </w:t>
      </w:r>
    </w:p>
    <w:p w:rsidR="00C623A1" w:rsidRPr="00EB516F" w:rsidRDefault="00C623A1" w:rsidP="00C623A1">
      <w:pPr>
        <w:pStyle w:val="a6"/>
        <w:jc w:val="right"/>
        <w:rPr>
          <w:color w:val="E75C01"/>
          <w:sz w:val="28"/>
          <w:szCs w:val="28"/>
        </w:rPr>
      </w:pPr>
      <w:proofErr w:type="gramStart"/>
      <w:r w:rsidRPr="00EB516F"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  <w:t>огонек</w:t>
      </w:r>
      <w:proofErr w:type="gramEnd"/>
      <w:r w:rsidRPr="00EB516F"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  <w:t xml:space="preserve"> пытливости и любознательности</w:t>
      </w:r>
      <w:r w:rsidRPr="00EB516F">
        <w:rPr>
          <w:rFonts w:asciiTheme="minorHAnsi" w:eastAsiaTheme="minorEastAsia" w:hAnsi="Calibri" w:cstheme="minorBidi"/>
          <w:color w:val="C45911" w:themeColor="accent2" w:themeShade="BF"/>
          <w:spacing w:val="-30"/>
          <w:kern w:val="24"/>
          <w:sz w:val="28"/>
          <w:szCs w:val="28"/>
        </w:rPr>
        <w:t>».</w:t>
      </w:r>
    </w:p>
    <w:p w:rsidR="00C623A1" w:rsidRPr="00EB516F" w:rsidRDefault="00C623A1" w:rsidP="00C623A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EB516F">
        <w:rPr>
          <w:rFonts w:asciiTheme="minorHAnsi" w:eastAsiaTheme="minorEastAsia" w:hAnsi="Calibri" w:cstheme="minorBidi"/>
          <w:i/>
          <w:iCs/>
          <w:color w:val="C45911" w:themeColor="accent2" w:themeShade="BF"/>
          <w:spacing w:val="-30"/>
          <w:kern w:val="24"/>
          <w:sz w:val="28"/>
          <w:szCs w:val="28"/>
        </w:rPr>
        <w:t xml:space="preserve">                                                                                                       Сухомлинский В. А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81AC1">
        <w:rPr>
          <w:b/>
          <w:color w:val="000000"/>
          <w:sz w:val="28"/>
          <w:szCs w:val="28"/>
          <w:shd w:val="clear" w:color="auto" w:fill="FFFFFF"/>
        </w:rPr>
        <w:t>Игра</w:t>
      </w:r>
      <w:r w:rsidRPr="00E81AC1">
        <w:rPr>
          <w:color w:val="000000"/>
          <w:sz w:val="28"/>
          <w:szCs w:val="28"/>
          <w:shd w:val="clear" w:color="auto" w:fill="FFFFFF"/>
        </w:rPr>
        <w:t xml:space="preserve"> — это совокупность осмысленных действий, объединенных единством мотива. Она является выражением определенного отношения личности к окружающей действительности. Игра ребенка всегда теснейшим образом связана с той деятельностью, на которой основывается его существование.</w:t>
      </w:r>
    </w:p>
    <w:p w:rsidR="00C623A1" w:rsidRPr="00E81AC1" w:rsidRDefault="00C623A1" w:rsidP="00C623A1">
      <w:pPr>
        <w:pStyle w:val="a3"/>
        <w:spacing w:before="0" w:beforeAutospacing="0" w:after="0" w:afterAutospacing="0"/>
        <w:ind w:left="720"/>
        <w:jc w:val="center"/>
        <w:rPr>
          <w:color w:val="444444"/>
          <w:sz w:val="28"/>
          <w:szCs w:val="28"/>
        </w:rPr>
      </w:pPr>
      <w:r w:rsidRPr="00E81AC1">
        <w:rPr>
          <w:rStyle w:val="a5"/>
          <w:b/>
          <w:bCs/>
          <w:color w:val="444444"/>
          <w:sz w:val="28"/>
          <w:szCs w:val="28"/>
        </w:rPr>
        <w:t>Игровая деятельность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E81AC1">
        <w:rPr>
          <w:color w:val="444444"/>
          <w:sz w:val="28"/>
          <w:szCs w:val="28"/>
        </w:rPr>
        <w:t>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C623A1" w:rsidRPr="00E81AC1" w:rsidRDefault="00C623A1" w:rsidP="00C623A1">
      <w:pPr>
        <w:pStyle w:val="a3"/>
        <w:spacing w:before="0" w:beforeAutospacing="0" w:after="0" w:afterAutospacing="0"/>
        <w:ind w:left="720"/>
        <w:jc w:val="center"/>
        <w:rPr>
          <w:color w:val="444444"/>
          <w:sz w:val="28"/>
          <w:szCs w:val="28"/>
        </w:rPr>
      </w:pPr>
      <w:r w:rsidRPr="00E81AC1">
        <w:rPr>
          <w:rStyle w:val="a4"/>
          <w:color w:val="444444"/>
          <w:sz w:val="28"/>
          <w:szCs w:val="28"/>
        </w:rPr>
        <w:t>Функции игры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E81AC1">
        <w:rPr>
          <w:color w:val="444444"/>
          <w:sz w:val="28"/>
          <w:szCs w:val="28"/>
        </w:rPr>
        <w:t>• </w:t>
      </w:r>
      <w:r w:rsidRPr="00E81AC1">
        <w:rPr>
          <w:rStyle w:val="a5"/>
          <w:b/>
          <w:bCs/>
          <w:color w:val="444444"/>
          <w:sz w:val="28"/>
          <w:szCs w:val="28"/>
        </w:rPr>
        <w:t>развлекательная</w:t>
      </w:r>
      <w:r w:rsidRPr="00E81AC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81AC1">
        <w:rPr>
          <w:color w:val="444444"/>
          <w:sz w:val="28"/>
          <w:szCs w:val="28"/>
        </w:rPr>
        <w:t>(это основная функция игры - развлечь, доставить довольствие, воодушевить, пробудить интерес);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E81AC1">
        <w:rPr>
          <w:color w:val="444444"/>
          <w:sz w:val="28"/>
          <w:szCs w:val="28"/>
        </w:rPr>
        <w:t>• </w:t>
      </w:r>
      <w:r w:rsidRPr="00E81AC1">
        <w:rPr>
          <w:rStyle w:val="a5"/>
          <w:b/>
          <w:bCs/>
          <w:color w:val="444444"/>
          <w:sz w:val="28"/>
          <w:szCs w:val="28"/>
        </w:rPr>
        <w:t>коммуникативная:</w:t>
      </w:r>
      <w:r w:rsidRPr="00E81AC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81AC1">
        <w:rPr>
          <w:color w:val="444444"/>
          <w:sz w:val="28"/>
          <w:szCs w:val="28"/>
        </w:rPr>
        <w:t>освоение диалектики общения;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E81AC1">
        <w:rPr>
          <w:color w:val="444444"/>
          <w:sz w:val="28"/>
          <w:szCs w:val="28"/>
        </w:rPr>
        <w:t>• </w:t>
      </w:r>
      <w:r w:rsidRPr="00E81AC1">
        <w:rPr>
          <w:rStyle w:val="a5"/>
          <w:b/>
          <w:bCs/>
          <w:color w:val="444444"/>
          <w:sz w:val="28"/>
          <w:szCs w:val="28"/>
        </w:rPr>
        <w:t>самореализация</w:t>
      </w:r>
      <w:r w:rsidRPr="00E81AC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81AC1">
        <w:rPr>
          <w:color w:val="444444"/>
          <w:sz w:val="28"/>
          <w:szCs w:val="28"/>
        </w:rPr>
        <w:t>в игре как полигоне человеческой практики;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E81AC1">
        <w:rPr>
          <w:color w:val="444444"/>
          <w:sz w:val="28"/>
          <w:szCs w:val="28"/>
        </w:rPr>
        <w:t>•</w:t>
      </w:r>
      <w:r w:rsidRPr="00E81AC1">
        <w:rPr>
          <w:rStyle w:val="apple-converted-space"/>
          <w:color w:val="444444"/>
          <w:sz w:val="28"/>
          <w:szCs w:val="28"/>
        </w:rPr>
        <w:t> </w:t>
      </w:r>
      <w:r>
        <w:rPr>
          <w:rStyle w:val="a5"/>
          <w:b/>
          <w:bCs/>
          <w:color w:val="444444"/>
          <w:sz w:val="28"/>
          <w:szCs w:val="28"/>
        </w:rPr>
        <w:t>игра-</w:t>
      </w:r>
      <w:r w:rsidRPr="00E81AC1">
        <w:rPr>
          <w:rStyle w:val="a5"/>
          <w:b/>
          <w:bCs/>
          <w:color w:val="444444"/>
          <w:sz w:val="28"/>
          <w:szCs w:val="28"/>
        </w:rPr>
        <w:t>терапевтическая:</w:t>
      </w:r>
      <w:r w:rsidRPr="00E81AC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81AC1">
        <w:rPr>
          <w:color w:val="444444"/>
          <w:sz w:val="28"/>
          <w:szCs w:val="28"/>
        </w:rPr>
        <w:t>преодоление различных трудностей, возникающих в других видах жизнедеятельности;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E81AC1">
        <w:rPr>
          <w:color w:val="444444"/>
          <w:sz w:val="28"/>
          <w:szCs w:val="28"/>
        </w:rPr>
        <w:t>• </w:t>
      </w:r>
      <w:r w:rsidRPr="00E81AC1">
        <w:rPr>
          <w:rStyle w:val="a5"/>
          <w:b/>
          <w:bCs/>
          <w:color w:val="444444"/>
          <w:sz w:val="28"/>
          <w:szCs w:val="28"/>
        </w:rPr>
        <w:t>диагностическая:</w:t>
      </w:r>
      <w:r w:rsidRPr="00E81AC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81AC1">
        <w:rPr>
          <w:color w:val="444444"/>
          <w:sz w:val="28"/>
          <w:szCs w:val="28"/>
        </w:rPr>
        <w:t>выявление отклонений от нормативного поведения, самопознание в процессе игры;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E81AC1">
        <w:rPr>
          <w:color w:val="444444"/>
          <w:sz w:val="28"/>
          <w:szCs w:val="28"/>
        </w:rPr>
        <w:t xml:space="preserve">• </w:t>
      </w:r>
      <w:r w:rsidRPr="00E81AC1">
        <w:rPr>
          <w:rStyle w:val="a5"/>
          <w:b/>
          <w:bCs/>
          <w:color w:val="444444"/>
          <w:sz w:val="28"/>
          <w:szCs w:val="28"/>
        </w:rPr>
        <w:t>межнациональная коммуникация:</w:t>
      </w:r>
      <w:r w:rsidRPr="00E81AC1">
        <w:rPr>
          <w:rStyle w:val="apple-converted-space"/>
          <w:color w:val="444444"/>
          <w:sz w:val="28"/>
          <w:szCs w:val="28"/>
        </w:rPr>
        <w:t> </w:t>
      </w:r>
      <w:r w:rsidRPr="00E81AC1">
        <w:rPr>
          <w:color w:val="444444"/>
          <w:sz w:val="28"/>
          <w:szCs w:val="28"/>
        </w:rPr>
        <w:t>усвоение единых для всех людей социально-культурных ценностей;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E81AC1">
        <w:rPr>
          <w:color w:val="444444"/>
          <w:sz w:val="28"/>
          <w:szCs w:val="28"/>
        </w:rPr>
        <w:t xml:space="preserve">• </w:t>
      </w:r>
      <w:r w:rsidRPr="00E81AC1">
        <w:rPr>
          <w:rStyle w:val="a5"/>
          <w:b/>
          <w:bCs/>
          <w:color w:val="444444"/>
          <w:sz w:val="28"/>
          <w:szCs w:val="28"/>
        </w:rPr>
        <w:t>функция социализации:</w:t>
      </w:r>
      <w:r w:rsidRPr="00E81AC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81AC1">
        <w:rPr>
          <w:color w:val="444444"/>
          <w:sz w:val="28"/>
          <w:szCs w:val="28"/>
        </w:rPr>
        <w:t>включение в систему общественных отношений, усвоение норм человеческого общежития.</w:t>
      </w:r>
    </w:p>
    <w:p w:rsidR="00C623A1" w:rsidRPr="00E81AC1" w:rsidRDefault="00C623A1" w:rsidP="00C623A1">
      <w:pPr>
        <w:pStyle w:val="a3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E81AC1">
        <w:rPr>
          <w:rStyle w:val="a4"/>
          <w:color w:val="444444"/>
          <w:sz w:val="28"/>
          <w:szCs w:val="28"/>
        </w:rPr>
        <w:t>Основная характеристика игры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E81AC1">
        <w:rPr>
          <w:color w:val="444444"/>
          <w:sz w:val="28"/>
          <w:szCs w:val="28"/>
        </w:rPr>
        <w:t xml:space="preserve">• </w:t>
      </w:r>
      <w:r w:rsidRPr="00E81AC1">
        <w:rPr>
          <w:rStyle w:val="a5"/>
          <w:b/>
          <w:bCs/>
          <w:color w:val="444444"/>
          <w:sz w:val="28"/>
          <w:szCs w:val="28"/>
        </w:rPr>
        <w:t>свободная</w:t>
      </w:r>
      <w:r w:rsidRPr="00E81AC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81AC1">
        <w:rPr>
          <w:rStyle w:val="a5"/>
          <w:b/>
          <w:bCs/>
          <w:color w:val="444444"/>
          <w:sz w:val="28"/>
          <w:szCs w:val="28"/>
        </w:rPr>
        <w:t>развивающая деятельность,</w:t>
      </w:r>
      <w:r w:rsidRPr="00E81AC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81AC1">
        <w:rPr>
          <w:color w:val="444444"/>
          <w:sz w:val="28"/>
          <w:szCs w:val="28"/>
        </w:rPr>
        <w:t>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E81AC1">
        <w:rPr>
          <w:color w:val="444444"/>
          <w:sz w:val="28"/>
          <w:szCs w:val="28"/>
        </w:rPr>
        <w:t>• </w:t>
      </w:r>
      <w:r w:rsidRPr="00E81AC1">
        <w:rPr>
          <w:rStyle w:val="a5"/>
          <w:b/>
          <w:bCs/>
          <w:color w:val="444444"/>
          <w:sz w:val="28"/>
          <w:szCs w:val="28"/>
        </w:rPr>
        <w:t>творческий,</w:t>
      </w:r>
      <w:r w:rsidRPr="00E81AC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81AC1">
        <w:rPr>
          <w:color w:val="444444"/>
          <w:sz w:val="28"/>
          <w:szCs w:val="28"/>
        </w:rPr>
        <w:t>в значительной мере импровизационный, очень активный</w:t>
      </w:r>
      <w:r w:rsidRPr="00E81AC1">
        <w:rPr>
          <w:rStyle w:val="apple-converted-space"/>
          <w:color w:val="444444"/>
          <w:sz w:val="28"/>
          <w:szCs w:val="28"/>
        </w:rPr>
        <w:t> </w:t>
      </w:r>
      <w:r w:rsidRPr="00E81AC1">
        <w:rPr>
          <w:rStyle w:val="a5"/>
          <w:bCs/>
          <w:color w:val="444444"/>
          <w:sz w:val="28"/>
          <w:szCs w:val="28"/>
        </w:rPr>
        <w:t>характер</w:t>
      </w:r>
      <w:r w:rsidRPr="00E81AC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81AC1">
        <w:rPr>
          <w:color w:val="444444"/>
          <w:sz w:val="28"/>
          <w:szCs w:val="28"/>
        </w:rPr>
        <w:t>этой деятельности;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E81AC1">
        <w:rPr>
          <w:color w:val="444444"/>
          <w:sz w:val="28"/>
          <w:szCs w:val="28"/>
        </w:rPr>
        <w:t>• </w:t>
      </w:r>
      <w:r w:rsidRPr="00E81AC1">
        <w:rPr>
          <w:rStyle w:val="a5"/>
          <w:b/>
          <w:bCs/>
          <w:color w:val="444444"/>
          <w:sz w:val="28"/>
          <w:szCs w:val="28"/>
        </w:rPr>
        <w:t>эмоциональная приподнятость</w:t>
      </w:r>
      <w:r w:rsidRPr="00E81AC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81AC1">
        <w:rPr>
          <w:color w:val="444444"/>
          <w:sz w:val="28"/>
          <w:szCs w:val="28"/>
        </w:rPr>
        <w:t>деятельности, соперничество, состязательность, конкуренция, аттракция и т.п.;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gramStart"/>
      <w:r w:rsidRPr="00E81AC1">
        <w:rPr>
          <w:color w:val="444444"/>
          <w:sz w:val="28"/>
          <w:szCs w:val="28"/>
        </w:rPr>
        <w:t>•  </w:t>
      </w:r>
      <w:r w:rsidRPr="00E81AC1">
        <w:rPr>
          <w:rStyle w:val="a5"/>
          <w:b/>
          <w:bCs/>
          <w:color w:val="444444"/>
          <w:sz w:val="28"/>
          <w:szCs w:val="28"/>
        </w:rPr>
        <w:t>наличие</w:t>
      </w:r>
      <w:proofErr w:type="gramEnd"/>
      <w:r w:rsidRPr="00E81AC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81AC1">
        <w:rPr>
          <w:rStyle w:val="a5"/>
          <w:b/>
          <w:bCs/>
          <w:color w:val="444444"/>
          <w:sz w:val="28"/>
          <w:szCs w:val="28"/>
        </w:rPr>
        <w:t>прямых или косвенных</w:t>
      </w:r>
      <w:r w:rsidRPr="00E81AC1">
        <w:rPr>
          <w:rStyle w:val="apple-converted-space"/>
          <w:color w:val="444444"/>
          <w:sz w:val="28"/>
          <w:szCs w:val="28"/>
        </w:rPr>
        <w:t> </w:t>
      </w:r>
      <w:r w:rsidRPr="00E81AC1">
        <w:rPr>
          <w:rStyle w:val="a5"/>
          <w:b/>
          <w:bCs/>
          <w:color w:val="444444"/>
          <w:sz w:val="28"/>
          <w:szCs w:val="28"/>
        </w:rPr>
        <w:t>правил,</w:t>
      </w:r>
      <w:r w:rsidRPr="00E81AC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81AC1">
        <w:rPr>
          <w:color w:val="444444"/>
          <w:sz w:val="28"/>
          <w:szCs w:val="28"/>
        </w:rPr>
        <w:t>отражающих содержание игры, логическую и временную последовательность ее развития.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b/>
          <w:i/>
          <w:color w:val="444444"/>
          <w:sz w:val="28"/>
          <w:szCs w:val="28"/>
        </w:rPr>
      </w:pPr>
      <w:r w:rsidRPr="00E81AC1">
        <w:rPr>
          <w:rStyle w:val="a5"/>
          <w:b/>
          <w:color w:val="444444"/>
          <w:sz w:val="28"/>
          <w:szCs w:val="28"/>
        </w:rPr>
        <w:t>Структура игры как деятельности –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gramStart"/>
      <w:r w:rsidRPr="00E81AC1">
        <w:rPr>
          <w:color w:val="444444"/>
          <w:sz w:val="28"/>
          <w:szCs w:val="28"/>
        </w:rPr>
        <w:t>•  целеполагание</w:t>
      </w:r>
      <w:proofErr w:type="gramEnd"/>
      <w:r w:rsidRPr="00E81AC1">
        <w:rPr>
          <w:color w:val="444444"/>
          <w:sz w:val="28"/>
          <w:szCs w:val="28"/>
        </w:rPr>
        <w:t>,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gramStart"/>
      <w:r w:rsidRPr="00E81AC1">
        <w:rPr>
          <w:color w:val="444444"/>
          <w:sz w:val="28"/>
          <w:szCs w:val="28"/>
        </w:rPr>
        <w:t>•  планирование</w:t>
      </w:r>
      <w:proofErr w:type="gramEnd"/>
      <w:r w:rsidRPr="00E81AC1">
        <w:rPr>
          <w:color w:val="444444"/>
          <w:sz w:val="28"/>
          <w:szCs w:val="28"/>
        </w:rPr>
        <w:t>,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gramStart"/>
      <w:r w:rsidRPr="00E81AC1">
        <w:rPr>
          <w:color w:val="444444"/>
          <w:sz w:val="28"/>
          <w:szCs w:val="28"/>
        </w:rPr>
        <w:t>•  реализация</w:t>
      </w:r>
      <w:proofErr w:type="gramEnd"/>
      <w:r w:rsidRPr="00E81AC1">
        <w:rPr>
          <w:color w:val="444444"/>
          <w:sz w:val="28"/>
          <w:szCs w:val="28"/>
        </w:rPr>
        <w:t xml:space="preserve"> цели,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gramStart"/>
      <w:r w:rsidRPr="00E81AC1">
        <w:rPr>
          <w:color w:val="444444"/>
          <w:sz w:val="28"/>
          <w:szCs w:val="28"/>
        </w:rPr>
        <w:t>•  анализ</w:t>
      </w:r>
      <w:proofErr w:type="gramEnd"/>
      <w:r w:rsidRPr="00E81AC1">
        <w:rPr>
          <w:color w:val="444444"/>
          <w:sz w:val="28"/>
          <w:szCs w:val="28"/>
        </w:rPr>
        <w:t xml:space="preserve"> результатов, в которых личность полностью реализует себя как субъект.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i/>
          <w:color w:val="444444"/>
          <w:sz w:val="28"/>
          <w:szCs w:val="28"/>
        </w:rPr>
      </w:pPr>
      <w:r w:rsidRPr="00E81AC1">
        <w:rPr>
          <w:rStyle w:val="a5"/>
          <w:b/>
          <w:bCs/>
          <w:color w:val="444444"/>
          <w:sz w:val="28"/>
          <w:szCs w:val="28"/>
        </w:rPr>
        <w:lastRenderedPageBreak/>
        <w:t>Структура игры как процесс –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E81AC1">
        <w:rPr>
          <w:color w:val="444444"/>
          <w:sz w:val="28"/>
          <w:szCs w:val="28"/>
        </w:rPr>
        <w:t>• роли, взятые на себя играющими;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gramStart"/>
      <w:r w:rsidRPr="00E81AC1">
        <w:rPr>
          <w:color w:val="444444"/>
          <w:sz w:val="28"/>
          <w:szCs w:val="28"/>
        </w:rPr>
        <w:t>•  игровые</w:t>
      </w:r>
      <w:proofErr w:type="gramEnd"/>
      <w:r w:rsidRPr="00E81AC1">
        <w:rPr>
          <w:color w:val="444444"/>
          <w:sz w:val="28"/>
          <w:szCs w:val="28"/>
        </w:rPr>
        <w:t xml:space="preserve"> действия как средство реализации этих ролей;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gramStart"/>
      <w:r w:rsidRPr="00E81AC1">
        <w:rPr>
          <w:color w:val="444444"/>
          <w:sz w:val="28"/>
          <w:szCs w:val="28"/>
        </w:rPr>
        <w:t>•  игровое</w:t>
      </w:r>
      <w:proofErr w:type="gramEnd"/>
      <w:r w:rsidRPr="00E81AC1">
        <w:rPr>
          <w:color w:val="444444"/>
          <w:sz w:val="28"/>
          <w:szCs w:val="28"/>
        </w:rPr>
        <w:t xml:space="preserve"> употребление предметов, т.е. замещение реальных вещей игровыми, условными;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gramStart"/>
      <w:r w:rsidRPr="00E81AC1">
        <w:rPr>
          <w:color w:val="444444"/>
          <w:sz w:val="28"/>
          <w:szCs w:val="28"/>
        </w:rPr>
        <w:t>•  реальные</w:t>
      </w:r>
      <w:proofErr w:type="gramEnd"/>
      <w:r w:rsidRPr="00E81AC1">
        <w:rPr>
          <w:color w:val="444444"/>
          <w:sz w:val="28"/>
          <w:szCs w:val="28"/>
        </w:rPr>
        <w:t xml:space="preserve"> отношения между играющими;</w:t>
      </w:r>
    </w:p>
    <w:p w:rsidR="00C623A1" w:rsidRPr="00E81AC1" w:rsidRDefault="00C623A1" w:rsidP="00C623A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E81AC1">
        <w:rPr>
          <w:color w:val="444444"/>
          <w:sz w:val="28"/>
          <w:szCs w:val="28"/>
        </w:rPr>
        <w:t>• сюжет (содержание) — область действительности, условно воспроизводимая в игре.</w:t>
      </w:r>
    </w:p>
    <w:p w:rsidR="00C623A1" w:rsidRDefault="00C623A1" w:rsidP="00C623A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1AC1">
        <w:rPr>
          <w:b/>
          <w:bCs/>
          <w:iCs/>
          <w:sz w:val="28"/>
          <w:szCs w:val="28"/>
          <w:shd w:val="clear" w:color="auto" w:fill="FFFFFF"/>
        </w:rPr>
        <w:t> Игровая технология</w:t>
      </w:r>
      <w:r w:rsidRPr="00E81AC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E81AC1">
        <w:rPr>
          <w:sz w:val="28"/>
          <w:szCs w:val="28"/>
          <w:shd w:val="clear" w:color="auto" w:fill="FFFFFF"/>
        </w:rPr>
        <w:t>строится как целостное образование, охватывающее определенную часть учебного процесса и объединенное общим содержанием сюжетом, персонажем. В нее включаются последовательно игры и упражнения формирующие умение выделять основные, характерные признаки предметов сравнивать, сопоставлять их; группы игр на обобщение предметов по определенным признакам; группы игр, в процессе которых у младших школьников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 смекалку и др. При этом игровой сюжет развивается параллельно основам содержанию обучения.</w:t>
      </w:r>
    </w:p>
    <w:p w:rsidR="00C623A1" w:rsidRPr="00EB516F" w:rsidRDefault="00C623A1" w:rsidP="00C623A1">
      <w:pPr>
        <w:pStyle w:val="a3"/>
        <w:spacing w:before="0" w:beforeAutospacing="0" w:after="0" w:afterAutospacing="0"/>
        <w:ind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EB516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</w:t>
      </w:r>
      <w:r w:rsidRPr="00EB516F">
        <w:rPr>
          <w:sz w:val="28"/>
          <w:szCs w:val="28"/>
          <w:shd w:val="clear" w:color="auto" w:fill="FFFFFF"/>
        </w:rPr>
        <w:t xml:space="preserve">  «Ребенок играет не только с </w:t>
      </w:r>
      <w:r w:rsidRPr="00EB516F">
        <w:rPr>
          <w:sz w:val="28"/>
          <w:szCs w:val="28"/>
          <w:shd w:val="clear" w:color="auto" w:fill="FFFFFF"/>
        </w:rPr>
        <w:t>игрушками, он играет словами, ситуациями,</w:t>
      </w:r>
      <w:r>
        <w:rPr>
          <w:sz w:val="28"/>
          <w:szCs w:val="28"/>
          <w:shd w:val="clear" w:color="auto" w:fill="FFFFFF"/>
        </w:rPr>
        <w:t xml:space="preserve"> </w:t>
      </w:r>
      <w:r w:rsidRPr="00EB516F">
        <w:rPr>
          <w:sz w:val="28"/>
          <w:szCs w:val="28"/>
          <w:shd w:val="clear" w:color="auto" w:fill="FFFFFF"/>
        </w:rPr>
        <w:t>событиями</w:t>
      </w:r>
      <w:r w:rsidRPr="00EB516F">
        <w:rPr>
          <w:sz w:val="28"/>
          <w:szCs w:val="28"/>
          <w:shd w:val="clear" w:color="auto" w:fill="FFFFFF"/>
        </w:rPr>
        <w:t>, он играет со всем миром. Если маленький ребенок ничего не</w:t>
      </w:r>
      <w:r>
        <w:rPr>
          <w:sz w:val="28"/>
          <w:szCs w:val="28"/>
          <w:shd w:val="clear" w:color="auto" w:fill="FFFFFF"/>
        </w:rPr>
        <w:t xml:space="preserve"> </w:t>
      </w:r>
      <w:r w:rsidRPr="00EB516F">
        <w:rPr>
          <w:sz w:val="28"/>
          <w:szCs w:val="28"/>
          <w:shd w:val="clear" w:color="auto" w:fill="FFFFFF"/>
        </w:rPr>
        <w:t xml:space="preserve">придумывает, если его </w:t>
      </w:r>
      <w:r w:rsidRPr="00EB516F">
        <w:rPr>
          <w:sz w:val="28"/>
          <w:szCs w:val="28"/>
          <w:shd w:val="clear" w:color="auto" w:fill="FFFFFF"/>
        </w:rPr>
        <w:t>творчество</w:t>
      </w:r>
      <w:r w:rsidRPr="00EB516F">
        <w:rPr>
          <w:sz w:val="28"/>
          <w:szCs w:val="28"/>
          <w:shd w:val="clear" w:color="auto" w:fill="FFFFFF"/>
        </w:rPr>
        <w:t xml:space="preserve"> не изливается из него мощным ярким</w:t>
      </w:r>
      <w:r>
        <w:rPr>
          <w:sz w:val="28"/>
          <w:szCs w:val="28"/>
          <w:shd w:val="clear" w:color="auto" w:fill="FFFFFF"/>
        </w:rPr>
        <w:t xml:space="preserve"> </w:t>
      </w:r>
      <w:r w:rsidRPr="00EB516F">
        <w:rPr>
          <w:sz w:val="28"/>
          <w:szCs w:val="28"/>
          <w:shd w:val="clear" w:color="auto" w:fill="FFFFFF"/>
        </w:rPr>
        <w:t>потоком, тогда надо бить тревогу и думать, что такое произошло с ребенком,</w:t>
      </w:r>
      <w:r>
        <w:rPr>
          <w:sz w:val="28"/>
          <w:szCs w:val="28"/>
          <w:shd w:val="clear" w:color="auto" w:fill="FFFFFF"/>
        </w:rPr>
        <w:t xml:space="preserve"> </w:t>
      </w:r>
      <w:r w:rsidRPr="00EB516F">
        <w:rPr>
          <w:sz w:val="28"/>
          <w:szCs w:val="28"/>
          <w:shd w:val="clear" w:color="auto" w:fill="FFFFFF"/>
        </w:rPr>
        <w:t>здоров ли он</w:t>
      </w:r>
      <w:r w:rsidRPr="00EB516F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- </w:t>
      </w:r>
      <w:r w:rsidRPr="00EB516F">
        <w:rPr>
          <w:sz w:val="28"/>
          <w:szCs w:val="28"/>
          <w:shd w:val="clear" w:color="auto" w:fill="FFFFFF"/>
        </w:rPr>
        <w:t>Юркевич В.С.</w:t>
      </w:r>
    </w:p>
    <w:p w:rsidR="00C623A1" w:rsidRPr="00E81AC1" w:rsidRDefault="00C623A1" w:rsidP="00C623A1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E06412" w:rsidRDefault="00E06412">
      <w:bookmarkStart w:id="0" w:name="_GoBack"/>
      <w:bookmarkEnd w:id="0"/>
    </w:p>
    <w:sectPr w:rsidR="00E06412" w:rsidSect="00EB516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B9"/>
    <w:rsid w:val="003F19B9"/>
    <w:rsid w:val="00C623A1"/>
    <w:rsid w:val="00E0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04B85-8801-457B-A361-897FA894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3A1"/>
    <w:rPr>
      <w:b/>
      <w:bCs/>
    </w:rPr>
  </w:style>
  <w:style w:type="character" w:customStyle="1" w:styleId="apple-converted-space">
    <w:name w:val="apple-converted-space"/>
    <w:basedOn w:val="a0"/>
    <w:rsid w:val="00C623A1"/>
  </w:style>
  <w:style w:type="character" w:styleId="a5">
    <w:name w:val="Emphasis"/>
    <w:basedOn w:val="a0"/>
    <w:uiPriority w:val="20"/>
    <w:qFormat/>
    <w:rsid w:val="00C623A1"/>
    <w:rPr>
      <w:i/>
      <w:iCs/>
    </w:rPr>
  </w:style>
  <w:style w:type="paragraph" w:styleId="a6">
    <w:name w:val="List Paragraph"/>
    <w:basedOn w:val="a"/>
    <w:uiPriority w:val="34"/>
    <w:qFormat/>
    <w:rsid w:val="00C62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>Школа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2014-11-27T10:30:00Z</dcterms:created>
  <dcterms:modified xsi:type="dcterms:W3CDTF">2014-11-27T10:30:00Z</dcterms:modified>
</cp:coreProperties>
</file>